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EB" w:rsidRPr="00F3642E" w:rsidRDefault="007F64EB" w:rsidP="00F978B9">
      <w:pPr>
        <w:autoSpaceDE w:val="0"/>
        <w:spacing w:line="360" w:lineRule="auto"/>
        <w:jc w:val="left"/>
        <w:rPr>
          <w:rFonts w:asciiTheme="minorHAnsi" w:hAnsiTheme="minorHAnsi" w:cs="Calibri"/>
          <w:b/>
          <w:bCs/>
          <w:i/>
          <w:sz w:val="22"/>
          <w:szCs w:val="22"/>
        </w:rPr>
      </w:pPr>
      <w:r>
        <w:rPr>
          <w:rFonts w:asciiTheme="minorHAnsi" w:hAnsiTheme="minorHAnsi" w:cs="Calibri"/>
          <w:b/>
          <w:bCs/>
          <w:i/>
          <w:sz w:val="22"/>
          <w:szCs w:val="22"/>
        </w:rPr>
        <w:t xml:space="preserve">Zmodyfikowany </w:t>
      </w:r>
      <w:r w:rsidRPr="00F3642E">
        <w:rPr>
          <w:rFonts w:asciiTheme="minorHAnsi" w:hAnsiTheme="minorHAnsi" w:cs="Calibri"/>
          <w:b/>
          <w:bCs/>
          <w:i/>
          <w:sz w:val="22"/>
          <w:szCs w:val="22"/>
        </w:rPr>
        <w:t>Załącznik nr 8 - Pojazd ciężarowy – śmieciarka 2-osiowa mikro – 1 sztuka</w:t>
      </w:r>
    </w:p>
    <w:p w:rsidR="007F64EB" w:rsidRPr="00B94DA4" w:rsidRDefault="007F64EB" w:rsidP="007F64EB">
      <w:pPr>
        <w:pStyle w:val="Default"/>
        <w:spacing w:line="360" w:lineRule="auto"/>
        <w:jc w:val="both"/>
        <w:rPr>
          <w:rFonts w:asciiTheme="minorHAnsi" w:hAnsiTheme="minorHAnsi" w:cs="Calibri"/>
          <w:b/>
          <w:bCs/>
        </w:rPr>
      </w:pPr>
    </w:p>
    <w:p w:rsidR="007F64EB" w:rsidRPr="00B94DA4" w:rsidRDefault="007F64EB" w:rsidP="007F64EB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B94DA4">
        <w:rPr>
          <w:rFonts w:asciiTheme="minorHAnsi" w:hAnsiTheme="minorHAnsi" w:cs="Calibri"/>
          <w:b/>
          <w:bCs/>
        </w:rPr>
        <w:t xml:space="preserve">OŚWIADCZENIE POTWIERDZAJĄCE WYMAGANIA DOTYCZĄCE PRZEDMIOTU ZAMÓWIENIA               </w:t>
      </w:r>
      <w:r w:rsidRPr="00B94DA4">
        <w:rPr>
          <w:rFonts w:asciiTheme="minorHAnsi" w:hAnsiTheme="minorHAnsi" w:cs="Calibri"/>
          <w:b/>
          <w:bCs/>
          <w:i/>
          <w:iCs/>
        </w:rPr>
        <w:t xml:space="preserve">dot. </w:t>
      </w:r>
      <w:r w:rsidRPr="00B94DA4">
        <w:rPr>
          <w:rFonts w:asciiTheme="minorHAnsi" w:hAnsiTheme="minorHAnsi" w:cs="Calibri"/>
          <w:b/>
          <w:bCs/>
          <w:i/>
        </w:rPr>
        <w:t>„Dostawy i serwis 22 pojazdów specjalistycznych zasilanych gazem ziemnym CNG”.</w:t>
      </w:r>
    </w:p>
    <w:p w:rsidR="007F64EB" w:rsidRPr="00B94DA4" w:rsidRDefault="007F64EB" w:rsidP="007F64EB">
      <w:pPr>
        <w:spacing w:line="240" w:lineRule="auto"/>
        <w:ind w:left="0" w:firstLine="0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:rsidR="007F64EB" w:rsidRPr="00B94DA4" w:rsidRDefault="007F64EB" w:rsidP="007F64EB">
      <w:pPr>
        <w:spacing w:line="240" w:lineRule="auto"/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B94DA4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                                  ZZP/ZU/L/77/2019</w:t>
      </w:r>
    </w:p>
    <w:p w:rsidR="007F64EB" w:rsidRPr="00B94DA4" w:rsidRDefault="007F64EB" w:rsidP="007F64EB">
      <w:pPr>
        <w:tabs>
          <w:tab w:val="left" w:pos="2080"/>
        </w:tabs>
        <w:spacing w:before="120" w:after="120" w:line="240" w:lineRule="auto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</w:p>
    <w:p w:rsidR="007F64EB" w:rsidRPr="00B94DA4" w:rsidRDefault="007F64EB" w:rsidP="007F64EB">
      <w:pPr>
        <w:tabs>
          <w:tab w:val="left" w:pos="2080"/>
        </w:tabs>
        <w:spacing w:before="120" w:after="120" w:line="240" w:lineRule="auto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B94DA4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B94DA4">
        <w:rPr>
          <w:rFonts w:asciiTheme="minorHAnsi" w:hAnsiTheme="minorHAnsi" w:cs="Calibri"/>
          <w:b/>
          <w:bCs/>
          <w:sz w:val="24"/>
          <w:szCs w:val="24"/>
        </w:rPr>
        <w:tab/>
      </w:r>
    </w:p>
    <w:p w:rsidR="007F64EB" w:rsidRPr="00B94DA4" w:rsidRDefault="007F64EB" w:rsidP="007F64EB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B94DA4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:rsidR="007F64EB" w:rsidRPr="00B94DA4" w:rsidRDefault="007F64EB" w:rsidP="007F64EB">
      <w:pPr>
        <w:autoSpaceDE w:val="0"/>
        <w:autoSpaceDN w:val="0"/>
        <w:adjustRightInd w:val="0"/>
        <w:spacing w:after="60" w:line="240" w:lineRule="auto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B94DA4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:rsidR="007F64EB" w:rsidRPr="00B94DA4" w:rsidRDefault="007F64EB" w:rsidP="007F64EB">
      <w:pPr>
        <w:autoSpaceDE w:val="0"/>
        <w:autoSpaceDN w:val="0"/>
        <w:adjustRightInd w:val="0"/>
        <w:spacing w:after="60" w:line="240" w:lineRule="auto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B94DA4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:rsidR="007F64EB" w:rsidRPr="00B94DA4" w:rsidRDefault="007F64EB" w:rsidP="007F64EB">
      <w:pPr>
        <w:autoSpaceDE w:val="0"/>
        <w:autoSpaceDN w:val="0"/>
        <w:adjustRightInd w:val="0"/>
        <w:spacing w:after="240" w:line="240" w:lineRule="auto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B94DA4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:rsidR="007F64EB" w:rsidRPr="00B94DA4" w:rsidRDefault="007F64EB" w:rsidP="007F64EB">
      <w:pPr>
        <w:spacing w:before="120" w:after="120" w:line="240" w:lineRule="auto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B94DA4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:rsidR="007F64EB" w:rsidRPr="00B94DA4" w:rsidRDefault="007F64EB" w:rsidP="007F64EB">
      <w:pPr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B94DA4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B94DA4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"/>
      </w:r>
      <w:r w:rsidRPr="00B94DA4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B94DA4">
        <w:rPr>
          <w:rFonts w:asciiTheme="minorHAnsi" w:hAnsiTheme="minorHAnsi" w:cs="Calibri"/>
          <w:b/>
          <w:bCs/>
          <w:sz w:val="24"/>
          <w:szCs w:val="24"/>
        </w:rPr>
        <w:tab/>
      </w:r>
      <w:r w:rsidRPr="00B94DA4">
        <w:rPr>
          <w:rFonts w:asciiTheme="minorHAnsi" w:hAnsiTheme="minorHAnsi" w:cs="Calibri"/>
          <w:b/>
          <w:bCs/>
          <w:sz w:val="24"/>
          <w:szCs w:val="24"/>
        </w:rPr>
        <w:tab/>
      </w:r>
      <w:r w:rsidRPr="00B94DA4">
        <w:rPr>
          <w:rFonts w:asciiTheme="minorHAnsi" w:hAnsiTheme="minorHAnsi" w:cs="Calibri"/>
          <w:b/>
          <w:bCs/>
          <w:sz w:val="24"/>
          <w:szCs w:val="24"/>
        </w:rPr>
        <w:tab/>
      </w:r>
      <w:r w:rsidRPr="00B94DA4">
        <w:rPr>
          <w:rFonts w:asciiTheme="minorHAnsi" w:hAnsiTheme="minorHAnsi" w:cs="Calibri"/>
          <w:b/>
          <w:bCs/>
          <w:sz w:val="24"/>
          <w:szCs w:val="24"/>
        </w:rPr>
        <w:tab/>
      </w:r>
      <w:r w:rsidRPr="00B94DA4">
        <w:rPr>
          <w:rFonts w:asciiTheme="minorHAnsi" w:hAnsiTheme="minorHAnsi" w:cs="Calibri"/>
          <w:b/>
          <w:bCs/>
          <w:sz w:val="24"/>
          <w:szCs w:val="24"/>
        </w:rPr>
        <w:tab/>
      </w:r>
      <w:r w:rsidRPr="00B94DA4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7F64EB" w:rsidRPr="00B94DA4" w:rsidTr="00B906FC">
        <w:trPr>
          <w:cantSplit/>
        </w:trPr>
        <w:tc>
          <w:tcPr>
            <w:tcW w:w="610" w:type="dxa"/>
          </w:tcPr>
          <w:p w:rsidR="007F64EB" w:rsidRPr="00B94DA4" w:rsidRDefault="007F64EB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B94DA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7F64EB" w:rsidRPr="00B94DA4" w:rsidRDefault="007F64EB" w:rsidP="00B906FC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B94DA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7F64EB" w:rsidRPr="00B94DA4" w:rsidRDefault="007F64EB" w:rsidP="00B906FC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B94DA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7F64EB" w:rsidRPr="00B94DA4" w:rsidTr="00B906FC">
        <w:trPr>
          <w:cantSplit/>
        </w:trPr>
        <w:tc>
          <w:tcPr>
            <w:tcW w:w="610" w:type="dxa"/>
          </w:tcPr>
          <w:p w:rsidR="007F64EB" w:rsidRPr="00B94DA4" w:rsidRDefault="007F64EB" w:rsidP="00B906FC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B94DA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7F64EB" w:rsidRPr="00B94DA4" w:rsidRDefault="007F64EB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F64EB" w:rsidRPr="00B94DA4" w:rsidRDefault="007F64EB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7F64EB" w:rsidRPr="00B94DA4" w:rsidTr="00B906FC">
        <w:trPr>
          <w:cantSplit/>
        </w:trPr>
        <w:tc>
          <w:tcPr>
            <w:tcW w:w="610" w:type="dxa"/>
          </w:tcPr>
          <w:p w:rsidR="007F64EB" w:rsidRPr="00B94DA4" w:rsidRDefault="007F64EB" w:rsidP="00B906FC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B94DA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7F64EB" w:rsidRPr="00B94DA4" w:rsidRDefault="007F64EB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F64EB" w:rsidRPr="00B94DA4" w:rsidRDefault="007F64EB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:rsidR="007F64EB" w:rsidRPr="00B94DA4" w:rsidRDefault="007F64EB" w:rsidP="007F64EB">
      <w:pPr>
        <w:spacing w:after="15" w:line="240" w:lineRule="auto"/>
        <w:ind w:left="0" w:right="0" w:firstLine="0"/>
        <w:jc w:val="left"/>
        <w:rPr>
          <w:rFonts w:asciiTheme="minorHAnsi" w:hAnsiTheme="minorHAnsi" w:cs="Calibri"/>
          <w:sz w:val="24"/>
          <w:szCs w:val="24"/>
        </w:rPr>
      </w:pPr>
    </w:p>
    <w:p w:rsidR="007F64EB" w:rsidRPr="00B94DA4" w:rsidRDefault="007F64EB" w:rsidP="007F64EB">
      <w:pPr>
        <w:spacing w:after="0" w:line="240" w:lineRule="auto"/>
        <w:ind w:right="58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B94DA4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:rsidR="007F64EB" w:rsidRPr="00B94DA4" w:rsidRDefault="007F64EB" w:rsidP="007F64EB">
      <w:pPr>
        <w:spacing w:after="0" w:line="240" w:lineRule="auto"/>
        <w:ind w:left="0" w:right="683" w:firstLine="0"/>
        <w:jc w:val="left"/>
        <w:rPr>
          <w:rFonts w:asciiTheme="minorHAnsi" w:hAnsiTheme="minorHAnsi" w:cs="Calibri"/>
          <w:sz w:val="24"/>
          <w:szCs w:val="24"/>
        </w:rPr>
      </w:pPr>
    </w:p>
    <w:p w:rsidR="007F64EB" w:rsidRPr="00B94DA4" w:rsidRDefault="007F64EB" w:rsidP="007F64EB">
      <w:pPr>
        <w:pStyle w:val="Default"/>
        <w:jc w:val="both"/>
        <w:rPr>
          <w:rFonts w:asciiTheme="minorHAnsi" w:hAnsiTheme="minorHAnsi" w:cs="Calibri"/>
          <w:b/>
          <w:bCs/>
        </w:rPr>
      </w:pPr>
      <w:r w:rsidRPr="00B94DA4">
        <w:rPr>
          <w:rFonts w:asciiTheme="minorHAnsi" w:hAnsiTheme="minorHAnsi" w:cs="Calibri"/>
        </w:rPr>
        <w:t>Ubiegając się o udzielenie zamówienia publicznego w postępowaniu pn.: „</w:t>
      </w:r>
      <w:r w:rsidRPr="00B94DA4">
        <w:rPr>
          <w:rFonts w:asciiTheme="minorHAnsi" w:hAnsiTheme="minorHAnsi"/>
          <w:b/>
          <w:bCs/>
        </w:rPr>
        <w:t>Dostawa i serwis 22 pojazdów specjalistycznych zasilanych gazem ziemnym CNG</w:t>
      </w:r>
      <w:r w:rsidRPr="00B94DA4">
        <w:rPr>
          <w:rFonts w:asciiTheme="minorHAnsi" w:hAnsiTheme="minorHAnsi" w:cs="Calibri"/>
          <w:b/>
          <w:bCs/>
        </w:rPr>
        <w:t>” (nr sprawy: …..................................)</w:t>
      </w:r>
      <w:r w:rsidRPr="00B94DA4">
        <w:rPr>
          <w:rFonts w:asciiTheme="minorHAnsi" w:hAnsiTheme="minorHAnsi" w:cs="Calibri"/>
        </w:rPr>
        <w:t xml:space="preserve">, oświadczam, że oferowane pojazdy będą spełniały wszystkie wymagania określone w opisie przedmiotu zamówienia (Część …. SIWZ), a w szczególności następujące parametry: </w:t>
      </w:r>
    </w:p>
    <w:p w:rsidR="007F64EB" w:rsidRPr="00B94DA4" w:rsidRDefault="007F64EB" w:rsidP="007F64EB">
      <w:pPr>
        <w:pStyle w:val="Default"/>
        <w:rPr>
          <w:rFonts w:asciiTheme="minorHAnsi" w:hAnsiTheme="minorHAnsi" w:cs="Calibri"/>
          <w:b/>
          <w:bCs/>
        </w:rPr>
      </w:pPr>
    </w:p>
    <w:p w:rsidR="007F64EB" w:rsidRPr="00B94DA4" w:rsidRDefault="007F64EB" w:rsidP="007F64EB">
      <w:pPr>
        <w:autoSpaceDE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B94DA4">
        <w:rPr>
          <w:rFonts w:asciiTheme="minorHAnsi" w:hAnsiTheme="minorHAnsi" w:cs="Calibri"/>
          <w:b/>
          <w:bCs/>
          <w:sz w:val="24"/>
          <w:szCs w:val="24"/>
        </w:rPr>
        <w:t>Pojazd ciężarowy – śmieciarka 2-osiowa mikro – 1 sztuka</w:t>
      </w:r>
    </w:p>
    <w:p w:rsidR="007F64EB" w:rsidRDefault="007F64EB" w:rsidP="007F64EB">
      <w:pPr>
        <w:pStyle w:val="Default"/>
        <w:rPr>
          <w:rFonts w:asciiTheme="minorHAnsi" w:hAnsiTheme="minorHAnsi" w:cs="Calibri"/>
          <w:b/>
          <w:bCs/>
        </w:rPr>
      </w:pPr>
    </w:p>
    <w:p w:rsidR="007F64EB" w:rsidRPr="00B94DA4" w:rsidRDefault="007F64EB" w:rsidP="007F64EB">
      <w:pPr>
        <w:pStyle w:val="Default"/>
        <w:rPr>
          <w:rFonts w:asciiTheme="minorHAnsi" w:hAnsiTheme="minorHAnsi" w:cs="Calibri"/>
        </w:rPr>
      </w:pPr>
      <w:r w:rsidRPr="00B94DA4">
        <w:rPr>
          <w:rFonts w:asciiTheme="minorHAnsi" w:hAnsiTheme="minorHAnsi" w:cs="Calibri"/>
          <w:b/>
          <w:bCs/>
        </w:rPr>
        <w:t>Charakterystyka zabudowy</w:t>
      </w:r>
    </w:p>
    <w:p w:rsidR="007F64EB" w:rsidRPr="00B94DA4" w:rsidRDefault="007F64EB" w:rsidP="007F64EB">
      <w:pPr>
        <w:pStyle w:val="Default"/>
        <w:rPr>
          <w:rFonts w:asciiTheme="minorHAnsi" w:hAnsiTheme="minorHAnsi" w:cs="Calibri"/>
        </w:rPr>
      </w:pPr>
      <w:r w:rsidRPr="00B94DA4">
        <w:rPr>
          <w:rFonts w:asciiTheme="minorHAnsi" w:hAnsiTheme="minorHAnsi" w:cs="Calibri"/>
        </w:rPr>
        <w:t xml:space="preserve">- marka: . . . . . . . . . . . . . . </w:t>
      </w:r>
    </w:p>
    <w:p w:rsidR="007F64EB" w:rsidRDefault="007F64EB" w:rsidP="007F64EB">
      <w:pPr>
        <w:pStyle w:val="Default"/>
        <w:rPr>
          <w:rFonts w:asciiTheme="minorHAnsi" w:hAnsiTheme="minorHAnsi" w:cs="Calibri"/>
        </w:rPr>
      </w:pPr>
      <w:r w:rsidRPr="00B94DA4">
        <w:rPr>
          <w:rFonts w:asciiTheme="minorHAnsi" w:hAnsiTheme="minorHAnsi" w:cs="Calibri"/>
        </w:rPr>
        <w:t xml:space="preserve">- typ: . . . . . . . . . . . . . . . . . </w:t>
      </w:r>
    </w:p>
    <w:p w:rsidR="007F64EB" w:rsidRPr="007F64EB" w:rsidRDefault="007F64EB" w:rsidP="007F64EB">
      <w:pPr>
        <w:pStyle w:val="Default"/>
        <w:rPr>
          <w:rFonts w:asciiTheme="minorHAnsi" w:hAnsiTheme="minorHAnsi" w:cs="Calibri"/>
        </w:rPr>
      </w:pP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zabudowa fabrycznie nowa bezpylna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Calibri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>pojemność zabudowy skrzyniowej 7-8m</w:t>
      </w:r>
      <w:r w:rsidRPr="007F64EB">
        <w:rPr>
          <w:rFonts w:asciiTheme="minorHAnsi" w:eastAsia="Arial" w:hAnsiTheme="minorHAnsi"/>
          <w:sz w:val="24"/>
          <w:szCs w:val="24"/>
          <w:vertAlign w:val="superscript"/>
        </w:rPr>
        <w:t>3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Calibri" w:hAnsiTheme="minorHAnsi"/>
          <w:sz w:val="24"/>
          <w:szCs w:val="24"/>
        </w:rPr>
        <w:t>Zabudowa w pełni szczelna, przystosowana do zbiórki i transportu odpadów komunalnych, BIO oraz półpłynnych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lastRenderedPageBreak/>
        <w:t xml:space="preserve">zabudowa skrzyniowa z urządzeniem załadowczym tylnym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urządzenie załadowcze przystosowane do współpracy z pojemnikami o pojemności od 60 do 1100 litrów; urządzenie załadowcze musi obsługiwać kontenery wyprodukowane zgodnie z normą PN-EN 840 -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urządzenie załadowcze typu otwartego zgodnie z normą PN-EN 1501 -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listwa do otwierania pojemników z gumowym amortyzatorem wstrząsów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zabudowa montowana na ramie dzielonej lub jednolitej, połączonej elastycznie z podwoziem, zgodnie z wytycznymi Producenta podwozia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skrzynia ładunkowa o owalnych kształtach lub w kształcie prostopadłościanu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podłoga skrzyni płaska lub o owalnych kształtach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skrzynia ładunkowa wykonana z jednolitych blach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ściany zabudowy wykonane ze stali wysokogatunkowej  – grubość stali min. 3 mm –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Grubość …...............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przyciski systemu podnoszenia pojemników po obu stronach odwłoka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układ otrzepywania pojemników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mechanizm zgniatania w formie ruchomej klapy zamocowanej na górnej krawędzi zabudowy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  <w:r w:rsidRPr="007F64EB">
        <w:rPr>
          <w:rFonts w:asciiTheme="minorHAnsi" w:eastAsia="Arial" w:hAnsiTheme="minorHAnsi"/>
          <w:color w:val="FF3333"/>
          <w:sz w:val="24"/>
          <w:szCs w:val="24"/>
        </w:rPr>
        <w:t xml:space="preserve"> 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możliwość ręcznego sterowania cyklem zgniatania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oświetlenie zgodnie z obowiązującymi przepisami prawa: światła hamowania, postojowe, kierunkowskazy oraz światło alarmowe LED typu „kogut” z tyłu pojazdu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reflektor roboczy z tyłu zabudowy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pasy odblaskowe (ostrzegawcze) na ścianach bocznych i odwłoku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boczne osłony przeciw najazdowe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>dwa stopnie wraz z czujnikami automatycznie informującymi kierowcę o tym który stopień jest zajęty oraz dającymi możliwość:</w:t>
      </w:r>
    </w:p>
    <w:p w:rsidR="007F64EB" w:rsidRPr="007F64EB" w:rsidRDefault="007F64EB" w:rsidP="007F64EB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ograniczenia prędkości do 30 km/h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uniemożliwienia manewru cofania pojazdu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rozłączenia układu zgniatania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węzeł sanitarny do mycia rąk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kamera z mikrofonem umieszczona z tyłu zabudowy oraz monitor w kabinie kierowcy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zabudowa wielokrotnie gruntowana i lakierowana, kolor zgodny z załącznikiem graficznym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zabudowa powinna odpowiadać wytycznym 2006/42/WE, w normie PN-EN 1501-1:2011, DIN 1501 oraz posiadać znak CE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błotniki kół tylnych z chlapaczami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sygnał dźwiękowy i świetlny przy cofania pojazdu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odwłok wyposażony w zabezpieczenie mechaniczne przed jego odpadnięciem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urządzenia wrzutowe przygotowane do instalacji systemu identyfikacji i/lub wagowego. Grzebień urządzenia załadowczego fabrycznie dostosowany pod montaż/instalację anten RFID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>pojazdy wyposażone w złącze systemowe, dostarczające do systemu identyfikacji RFID sygnały informujące o:</w:t>
      </w:r>
    </w:p>
    <w:p w:rsidR="007F64EB" w:rsidRPr="007F64EB" w:rsidRDefault="007F64EB" w:rsidP="007F64EB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otwarciu odwłoka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górnym położeniu </w:t>
      </w:r>
      <w:proofErr w:type="spellStart"/>
      <w:r w:rsidRPr="007F64EB">
        <w:rPr>
          <w:rFonts w:asciiTheme="minorHAnsi" w:eastAsia="Arial" w:hAnsiTheme="minorHAnsi"/>
          <w:sz w:val="24"/>
          <w:szCs w:val="24"/>
        </w:rPr>
        <w:t>wrzutnika</w:t>
      </w:r>
      <w:proofErr w:type="spellEnd"/>
      <w:r w:rsidRPr="007F64EB">
        <w:rPr>
          <w:rFonts w:asciiTheme="minorHAnsi" w:eastAsia="Arial" w:hAnsiTheme="minorHAnsi"/>
          <w:sz w:val="24"/>
          <w:szCs w:val="24"/>
        </w:rPr>
        <w:t xml:space="preserve"> i jego pracy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3"/>
          <w:numId w:val="3"/>
        </w:numPr>
        <w:suppressAutoHyphens/>
        <w:autoSpaceDE w:val="0"/>
        <w:spacing w:before="58" w:after="58" w:line="360" w:lineRule="auto"/>
        <w:ind w:right="0"/>
        <w:rPr>
          <w:rFonts w:asciiTheme="minorHAnsi" w:eastAsia="Calibri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załączonej pompie przystawki mocy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pStyle w:val="Default"/>
        <w:spacing w:line="360" w:lineRule="auto"/>
        <w:rPr>
          <w:rFonts w:asciiTheme="minorHAnsi" w:hAnsiTheme="minorHAnsi"/>
        </w:rPr>
      </w:pPr>
      <w:r w:rsidRPr="007F64EB">
        <w:rPr>
          <w:rFonts w:asciiTheme="minorHAnsi" w:hAnsiTheme="minorHAnsi"/>
          <w:b/>
          <w:bCs/>
        </w:rPr>
        <w:t>Charakterystyka podwozia</w:t>
      </w:r>
    </w:p>
    <w:p w:rsidR="007F64EB" w:rsidRPr="007F64EB" w:rsidRDefault="007F64EB" w:rsidP="007F64EB">
      <w:pPr>
        <w:pStyle w:val="Default"/>
        <w:spacing w:line="360" w:lineRule="auto"/>
        <w:rPr>
          <w:rFonts w:asciiTheme="minorHAnsi" w:hAnsiTheme="minorHAnsi"/>
        </w:rPr>
      </w:pPr>
      <w:r w:rsidRPr="007F64EB">
        <w:rPr>
          <w:rFonts w:asciiTheme="minorHAnsi" w:hAnsiTheme="minorHAnsi"/>
        </w:rPr>
        <w:t xml:space="preserve">- marka: . . . . . . . . . . . . . . </w:t>
      </w:r>
    </w:p>
    <w:p w:rsidR="007F64EB" w:rsidRPr="007F64EB" w:rsidRDefault="007F64EB" w:rsidP="007F64EB">
      <w:pPr>
        <w:pStyle w:val="Default"/>
        <w:spacing w:line="360" w:lineRule="auto"/>
        <w:rPr>
          <w:rFonts w:asciiTheme="minorHAnsi" w:hAnsiTheme="minorHAnsi"/>
        </w:rPr>
      </w:pPr>
      <w:r w:rsidRPr="007F64EB">
        <w:rPr>
          <w:rFonts w:asciiTheme="minorHAnsi" w:hAnsiTheme="minorHAnsi"/>
        </w:rPr>
        <w:t xml:space="preserve">- typ: . . . . . . . . . . . . . . . . . 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podwozie fabrycznie nowe nie starsze niż rok produkcji 2020 -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silnik zasilany gazem CNG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min. DMC 7000 kg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color w:val="FF0000"/>
          <w:sz w:val="24"/>
          <w:szCs w:val="24"/>
        </w:rPr>
      </w:pPr>
      <w:r w:rsidRPr="007F64EB">
        <w:rPr>
          <w:rFonts w:asciiTheme="minorHAnsi" w:eastAsia="Arial" w:hAnsiTheme="minorHAnsi"/>
          <w:color w:val="FF0000"/>
          <w:sz w:val="24"/>
          <w:szCs w:val="24"/>
        </w:rPr>
        <w:t xml:space="preserve">moc min. 130 </w:t>
      </w:r>
      <w:proofErr w:type="spellStart"/>
      <w:r w:rsidRPr="007F64EB">
        <w:rPr>
          <w:rFonts w:asciiTheme="minorHAnsi" w:eastAsia="Arial" w:hAnsiTheme="minorHAnsi"/>
          <w:color w:val="FF0000"/>
          <w:sz w:val="24"/>
          <w:szCs w:val="24"/>
        </w:rPr>
        <w:t>kM</w:t>
      </w:r>
      <w:proofErr w:type="spellEnd"/>
      <w:r w:rsidRPr="007F64EB">
        <w:rPr>
          <w:rFonts w:asciiTheme="minorHAnsi" w:eastAsia="Arial" w:hAnsiTheme="minorHAnsi"/>
          <w:color w:val="FF0000"/>
          <w:sz w:val="24"/>
          <w:szCs w:val="24"/>
        </w:rPr>
        <w:t xml:space="preserve"> – </w:t>
      </w:r>
      <w:r w:rsidRPr="007F64EB">
        <w:rPr>
          <w:rFonts w:asciiTheme="minorHAnsi" w:eastAsia="Arial" w:hAnsiTheme="minorHAnsi"/>
          <w:b/>
          <w:bCs/>
          <w:color w:val="FF0000"/>
          <w:sz w:val="24"/>
          <w:szCs w:val="24"/>
        </w:rPr>
        <w:t>Moc …......................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konfiguracja osi 4x2 -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skrzynia biegów automatyczna lub zautomatyzowana bez pedału sprzęgła 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hamulec osi przedniej i tylnej tarczowy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układ hamulcowy z systemem ABS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system ESP i ASR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color w:val="FF0000"/>
          <w:sz w:val="24"/>
          <w:szCs w:val="24"/>
        </w:rPr>
      </w:pPr>
      <w:r w:rsidRPr="007F64EB">
        <w:rPr>
          <w:rFonts w:asciiTheme="minorHAnsi" w:hAnsiTheme="minorHAnsi"/>
          <w:color w:val="FF0000"/>
          <w:sz w:val="24"/>
          <w:szCs w:val="24"/>
        </w:rPr>
        <w:t>zbiornik paliwa CNG min. 400 litrów ze złączem do szybkiego tankowania gazu NGV-1 lub NGV-2 zarejestrowany w TDT właściwym dla siedziby Zamawiającego –</w:t>
      </w:r>
      <w:r w:rsidRPr="007F64EB">
        <w:rPr>
          <w:rFonts w:asciiTheme="minorHAnsi" w:hAnsiTheme="minorHAnsi"/>
          <w:b/>
          <w:bCs/>
          <w:color w:val="FF0000"/>
          <w:sz w:val="24"/>
          <w:szCs w:val="24"/>
        </w:rPr>
        <w:t xml:space="preserve"> Pojemność …...............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color w:val="FF0000"/>
          <w:sz w:val="24"/>
          <w:szCs w:val="24"/>
        </w:rPr>
      </w:pPr>
      <w:r w:rsidRPr="007F64EB">
        <w:rPr>
          <w:rFonts w:asciiTheme="minorHAnsi" w:hAnsiTheme="minorHAnsi"/>
          <w:color w:val="FF0000"/>
          <w:sz w:val="24"/>
          <w:szCs w:val="24"/>
        </w:rPr>
        <w:t>koła 16 + koło zapasowe</w:t>
      </w:r>
      <w:r w:rsidRPr="007F64EB">
        <w:rPr>
          <w:rFonts w:asciiTheme="minorHAnsi" w:eastAsia="Arial" w:hAnsiTheme="minorHAnsi"/>
          <w:color w:val="FF0000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color w:val="FF0000"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kabina dzienna w kolorze zgodnym z załącznikiem graficznym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color w:val="FF0000"/>
          <w:sz w:val="24"/>
          <w:szCs w:val="24"/>
        </w:rPr>
      </w:pPr>
      <w:r w:rsidRPr="007F64EB">
        <w:rPr>
          <w:rFonts w:asciiTheme="minorHAnsi" w:hAnsiTheme="minorHAnsi"/>
          <w:color w:val="FF0000"/>
          <w:sz w:val="24"/>
          <w:szCs w:val="24"/>
        </w:rPr>
        <w:t xml:space="preserve">trzy niezależne fotele z pasami bezpieczeństwa i zagłówkami lub fotel kierowcy i ławka dla dwóch pasażerów wyposażone w pasy bezpieczeństwa i zagłówki </w:t>
      </w:r>
      <w:r w:rsidRPr="007F64EB">
        <w:rPr>
          <w:rFonts w:asciiTheme="minorHAnsi" w:eastAsia="Arial" w:hAnsiTheme="minorHAnsi"/>
          <w:color w:val="FF0000"/>
          <w:sz w:val="24"/>
          <w:szCs w:val="24"/>
        </w:rPr>
        <w:t xml:space="preserve">- </w:t>
      </w:r>
      <w:r w:rsidRPr="007F64EB">
        <w:rPr>
          <w:rFonts w:asciiTheme="minorHAnsi" w:eastAsia="Arial" w:hAnsiTheme="minorHAnsi"/>
          <w:b/>
          <w:bCs/>
          <w:color w:val="FF0000"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 xml:space="preserve">klimatyzacja 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siedzenie kierowcy z zawieszeniem pneumatycznym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lusterka wsteczne ogrzewane i elektrycznie regulowane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oświetlenie zgodne z obowiązującymi przepisami ruchu drogowego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światła do jazdy dziennej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centralny zamek i elektrycznie sterowane szyby boczne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komputer pokładowy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 xml:space="preserve">tachograf cyfrowy </w:t>
      </w:r>
      <w:r w:rsidRPr="007F64EB">
        <w:rPr>
          <w:rFonts w:asciiTheme="minorHAnsi" w:eastAsia="Calibri" w:hAnsiTheme="minorHAnsi"/>
          <w:sz w:val="24"/>
          <w:szCs w:val="24"/>
        </w:rPr>
        <w:t xml:space="preserve">(kalibracja ostateczna po rejestracji pojazdu) 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radio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 xml:space="preserve">fabryczny immobiliser 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dywaniki gumowe: komplet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pokrowce ochronne na fotele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hAnsiTheme="minorHAnsi"/>
          <w:sz w:val="24"/>
          <w:szCs w:val="24"/>
        </w:rPr>
        <w:t>dwie (2) gaśnice, trójkąt ostrzegawczy, klin pod koło</w:t>
      </w:r>
      <w:r w:rsidRPr="007F64EB">
        <w:rPr>
          <w:rFonts w:asciiTheme="minorHAnsi" w:eastAsia="Arial" w:hAnsiTheme="minorHAnsi"/>
          <w:sz w:val="24"/>
          <w:szCs w:val="24"/>
        </w:rPr>
        <w:t xml:space="preserve">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F64EB">
        <w:rPr>
          <w:rFonts w:asciiTheme="minorHAnsi" w:eastAsia="Arial" w:hAnsiTheme="minorHAnsi"/>
          <w:sz w:val="24"/>
          <w:szCs w:val="24"/>
        </w:rPr>
        <w:t xml:space="preserve">kolor podwozia czarny lub szary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numPr>
          <w:ilvl w:val="2"/>
          <w:numId w:val="4"/>
        </w:numPr>
        <w:suppressAutoHyphens/>
        <w:autoSpaceDE w:val="0"/>
        <w:spacing w:before="58" w:after="58" w:line="360" w:lineRule="auto"/>
        <w:ind w:right="0"/>
        <w:rPr>
          <w:rFonts w:asciiTheme="minorHAnsi" w:eastAsia="Calibri" w:hAnsiTheme="minorHAnsi"/>
          <w:sz w:val="24"/>
          <w:szCs w:val="24"/>
        </w:rPr>
      </w:pPr>
      <w:bookmarkStart w:id="0" w:name="_GoBack"/>
      <w:bookmarkEnd w:id="0"/>
      <w:r w:rsidRPr="007F64EB">
        <w:rPr>
          <w:rFonts w:asciiTheme="minorHAnsi" w:eastAsia="Arial" w:hAnsiTheme="minorHAnsi"/>
          <w:sz w:val="24"/>
          <w:szCs w:val="24"/>
        </w:rPr>
        <w:t xml:space="preserve">koła - stalowe - </w:t>
      </w:r>
      <w:r w:rsidRPr="007F64EB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7F64EB" w:rsidRPr="007F64EB" w:rsidRDefault="007F64EB" w:rsidP="007F64EB">
      <w:pPr>
        <w:widowControl w:val="0"/>
        <w:tabs>
          <w:tab w:val="num" w:pos="1440"/>
        </w:tabs>
        <w:suppressAutoHyphens/>
        <w:autoSpaceDE w:val="0"/>
        <w:spacing w:before="58" w:after="58" w:line="360" w:lineRule="auto"/>
        <w:ind w:left="1440" w:right="0" w:firstLine="0"/>
        <w:rPr>
          <w:rFonts w:asciiTheme="minorHAnsi" w:hAnsiTheme="minorHAnsi"/>
          <w:sz w:val="24"/>
          <w:szCs w:val="24"/>
        </w:rPr>
      </w:pPr>
    </w:p>
    <w:p w:rsidR="007F64EB" w:rsidRPr="00B94DA4" w:rsidRDefault="007F64EB" w:rsidP="007F64EB">
      <w:pPr>
        <w:widowControl w:val="0"/>
        <w:suppressAutoHyphens/>
        <w:autoSpaceDE w:val="0"/>
        <w:spacing w:before="58" w:after="58" w:line="360" w:lineRule="auto"/>
        <w:ind w:left="1440" w:right="0" w:firstLine="0"/>
        <w:rPr>
          <w:rFonts w:asciiTheme="minorHAnsi" w:hAnsiTheme="minorHAnsi"/>
          <w:sz w:val="24"/>
          <w:szCs w:val="24"/>
        </w:rPr>
      </w:pPr>
    </w:p>
    <w:p w:rsidR="007F64EB" w:rsidRPr="00B94DA4" w:rsidRDefault="007F64EB" w:rsidP="007F64EB">
      <w:pPr>
        <w:spacing w:after="7" w:line="240" w:lineRule="auto"/>
        <w:ind w:left="-5" w:right="0"/>
        <w:rPr>
          <w:rFonts w:asciiTheme="minorHAnsi" w:hAnsiTheme="minorHAnsi" w:cs="Calibri"/>
          <w:sz w:val="24"/>
          <w:szCs w:val="24"/>
        </w:rPr>
      </w:pPr>
      <w:r w:rsidRPr="00B94DA4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:rsidR="007F64EB" w:rsidRPr="00B94DA4" w:rsidRDefault="007F64EB" w:rsidP="007F64EB">
      <w:pPr>
        <w:spacing w:after="16" w:line="240" w:lineRule="auto"/>
        <w:ind w:left="0" w:right="0" w:firstLine="0"/>
        <w:jc w:val="left"/>
        <w:rPr>
          <w:rFonts w:asciiTheme="minorHAnsi" w:hAnsiTheme="minorHAnsi" w:cs="Calibri"/>
          <w:sz w:val="24"/>
          <w:szCs w:val="24"/>
        </w:rPr>
      </w:pPr>
    </w:p>
    <w:p w:rsidR="007F64EB" w:rsidRPr="00B94DA4" w:rsidRDefault="007F64EB" w:rsidP="007F64EB">
      <w:pPr>
        <w:spacing w:after="7" w:line="240" w:lineRule="auto"/>
        <w:ind w:right="0"/>
        <w:rPr>
          <w:rFonts w:asciiTheme="minorHAnsi" w:hAnsiTheme="minorHAnsi" w:cs="Calibri"/>
          <w:sz w:val="24"/>
          <w:szCs w:val="24"/>
        </w:rPr>
      </w:pPr>
      <w:r w:rsidRPr="00B94DA4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:rsidR="007F64EB" w:rsidRPr="00B94DA4" w:rsidRDefault="007F64EB" w:rsidP="007F64EB">
      <w:pPr>
        <w:spacing w:after="15" w:line="240" w:lineRule="auto"/>
        <w:ind w:left="0" w:right="0" w:firstLine="0"/>
        <w:jc w:val="left"/>
        <w:rPr>
          <w:rFonts w:asciiTheme="minorHAnsi" w:hAnsiTheme="minorHAnsi" w:cs="Calibri"/>
          <w:sz w:val="24"/>
          <w:szCs w:val="24"/>
        </w:rPr>
      </w:pPr>
    </w:p>
    <w:p w:rsidR="007F64EB" w:rsidRPr="00B94DA4" w:rsidRDefault="007F64EB" w:rsidP="007F64E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Theme="minorHAnsi" w:hAnsiTheme="minorHAnsi" w:cs="Calibri"/>
          <w:color w:val="auto"/>
          <w:sz w:val="24"/>
          <w:szCs w:val="24"/>
        </w:rPr>
      </w:pPr>
      <w:r w:rsidRPr="00B94DA4">
        <w:rPr>
          <w:rFonts w:asciiTheme="minorHAnsi" w:hAnsiTheme="minorHAnsi" w:cs="Calibri"/>
          <w:color w:val="auto"/>
          <w:sz w:val="24"/>
          <w:szCs w:val="24"/>
        </w:rPr>
        <w:t xml:space="preserve">                                            ___________________________</w:t>
      </w:r>
    </w:p>
    <w:p w:rsidR="007F64EB" w:rsidRPr="00B94DA4" w:rsidRDefault="007F64EB" w:rsidP="007F6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B94DA4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:rsidR="007F64EB" w:rsidRPr="00B94DA4" w:rsidRDefault="007F64EB" w:rsidP="007F6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B94DA4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:rsidR="007F64EB" w:rsidRPr="00B94DA4" w:rsidRDefault="007F64EB" w:rsidP="007F6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B94DA4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:rsidR="007F64EB" w:rsidRPr="00B94DA4" w:rsidRDefault="007F64EB" w:rsidP="007F6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B94DA4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:rsidR="003158D9" w:rsidRDefault="003158D9"/>
    <w:sectPr w:rsidR="00315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C8" w:rsidRDefault="008150C8" w:rsidP="007F64EB">
      <w:pPr>
        <w:spacing w:after="0" w:line="240" w:lineRule="auto"/>
      </w:pPr>
      <w:r>
        <w:separator/>
      </w:r>
    </w:p>
  </w:endnote>
  <w:endnote w:type="continuationSeparator" w:id="0">
    <w:p w:rsidR="008150C8" w:rsidRDefault="008150C8" w:rsidP="007F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C8" w:rsidRDefault="008150C8" w:rsidP="007F64EB">
      <w:pPr>
        <w:spacing w:after="0" w:line="240" w:lineRule="auto"/>
      </w:pPr>
      <w:r>
        <w:separator/>
      </w:r>
    </w:p>
  </w:footnote>
  <w:footnote w:type="continuationSeparator" w:id="0">
    <w:p w:rsidR="008150C8" w:rsidRDefault="008150C8" w:rsidP="007F64EB">
      <w:pPr>
        <w:spacing w:after="0" w:line="240" w:lineRule="auto"/>
      </w:pPr>
      <w:r>
        <w:continuationSeparator/>
      </w:r>
    </w:p>
  </w:footnote>
  <w:footnote w:id="1">
    <w:p w:rsidR="007F64EB" w:rsidRPr="00304856" w:rsidRDefault="007F64EB" w:rsidP="007F64EB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:rsidR="007F64EB" w:rsidRDefault="007F64EB" w:rsidP="007F64E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EB" w:rsidRDefault="007F64EB" w:rsidP="007F64EB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7F64EB" w:rsidRPr="00823B29" w:rsidRDefault="007F64EB" w:rsidP="007F64EB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ZZP/ZU/L/77/2019</w:t>
    </w:r>
  </w:p>
  <w:p w:rsidR="007F64EB" w:rsidRDefault="007F6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0E0D8C0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  <w:strike w:val="0"/>
        <w:dstrike w:val="0"/>
        <w:position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CDDCF6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E55D5A"/>
    <w:multiLevelType w:val="multilevel"/>
    <w:tmpl w:val="28B2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7962EA8"/>
    <w:multiLevelType w:val="multilevel"/>
    <w:tmpl w:val="8856B1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EB"/>
    <w:rsid w:val="003158D9"/>
    <w:rsid w:val="007F64EB"/>
    <w:rsid w:val="008150C8"/>
    <w:rsid w:val="00853CB3"/>
    <w:rsid w:val="008A7900"/>
    <w:rsid w:val="00CB17C6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835C-27AA-4158-AEF1-C7609665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EB"/>
    <w:pPr>
      <w:spacing w:after="62" w:line="271" w:lineRule="auto"/>
      <w:ind w:left="10" w:right="2" w:hanging="1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7F64E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64EB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F6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4EB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EB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B9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B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5</cp:revision>
  <cp:lastPrinted>2019-12-18T12:10:00Z</cp:lastPrinted>
  <dcterms:created xsi:type="dcterms:W3CDTF">2019-12-18T11:54:00Z</dcterms:created>
  <dcterms:modified xsi:type="dcterms:W3CDTF">2019-12-18T12:11:00Z</dcterms:modified>
</cp:coreProperties>
</file>